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601" w:type="dxa"/>
        <w:tblLook w:val="00A0" w:firstRow="1" w:lastRow="0" w:firstColumn="1" w:lastColumn="0" w:noHBand="0" w:noVBand="0"/>
      </w:tblPr>
      <w:tblGrid>
        <w:gridCol w:w="1440"/>
        <w:gridCol w:w="4680"/>
        <w:gridCol w:w="3420"/>
      </w:tblGrid>
      <w:tr w:rsidR="005D6C56" w:rsidRPr="00170025" w:rsidTr="00B722A9">
        <w:trPr>
          <w:trHeight w:val="1817"/>
        </w:trPr>
        <w:tc>
          <w:tcPr>
            <w:tcW w:w="1440" w:type="dxa"/>
            <w:shd w:val="clear" w:color="auto" w:fill="auto"/>
          </w:tcPr>
          <w:p w:rsidR="005D6C56" w:rsidRPr="00170025" w:rsidRDefault="005D6C56" w:rsidP="00170025">
            <w:pPr>
              <w:spacing w:before="80"/>
              <w:rPr>
                <w:rFonts w:ascii="Garamond" w:hAnsi="Garamond"/>
              </w:rPr>
            </w:pPr>
          </w:p>
        </w:tc>
        <w:tc>
          <w:tcPr>
            <w:tcW w:w="4680" w:type="dxa"/>
            <w:shd w:val="clear" w:color="auto" w:fill="auto"/>
          </w:tcPr>
          <w:p w:rsidR="005D6C56" w:rsidRPr="00170025" w:rsidRDefault="005D6C56" w:rsidP="00170025">
            <w:pPr>
              <w:spacing w:before="120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2C2290" w:rsidRPr="00170025" w:rsidRDefault="00F34E51" w:rsidP="00170025">
            <w:pPr>
              <w:tabs>
                <w:tab w:val="left" w:pos="1131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-311785</wp:posOffset>
                  </wp:positionV>
                  <wp:extent cx="2173605" cy="1796415"/>
                  <wp:effectExtent l="0" t="0" r="0" b="0"/>
                  <wp:wrapNone/>
                  <wp:docPr id="3" name="Bilde 4" descr="Logo b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 descr="Logo b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179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FastTabell"/>
        <w:bookmarkEnd w:id="0"/>
      </w:tr>
    </w:tbl>
    <w:p w:rsidR="002C2290" w:rsidRPr="00BB2D91" w:rsidRDefault="002C2290">
      <w:pPr>
        <w:rPr>
          <w:rFonts w:ascii="Garamond" w:hAnsi="Garamond"/>
        </w:rPr>
      </w:pPr>
    </w:p>
    <w:p w:rsidR="006A0E78" w:rsidRPr="00BB2D91" w:rsidRDefault="006A0E78" w:rsidP="002C2290">
      <w:pPr>
        <w:jc w:val="right"/>
        <w:rPr>
          <w:rFonts w:ascii="Garamond" w:hAnsi="Garamond" w:cs="Arial"/>
          <w:b/>
        </w:rPr>
      </w:pPr>
      <w:bookmarkStart w:id="1" w:name="UOFFPARAGRAF"/>
      <w:bookmarkEnd w:id="1"/>
    </w:p>
    <w:p w:rsidR="006A0E78" w:rsidRPr="00BB2D91" w:rsidRDefault="006A0E78" w:rsidP="002C2290">
      <w:pPr>
        <w:jc w:val="right"/>
        <w:rPr>
          <w:rFonts w:ascii="Garamond" w:hAnsi="Garamond" w:cs="Arial"/>
        </w:rPr>
      </w:pPr>
    </w:p>
    <w:p w:rsidR="002C2290" w:rsidRPr="00BB2D91" w:rsidRDefault="002C2290" w:rsidP="002C2290">
      <w:pPr>
        <w:jc w:val="right"/>
        <w:rPr>
          <w:rFonts w:ascii="Garamond" w:hAnsi="Garamond" w:cs="Arial"/>
          <w:b/>
        </w:rPr>
      </w:pPr>
      <w:r w:rsidRPr="00BB2D91">
        <w:rPr>
          <w:rFonts w:ascii="Garamond" w:hAnsi="Garamond" w:cs="Arial"/>
          <w:b/>
        </w:rPr>
        <w:t>Saksfr</w:t>
      </w:r>
      <w:r w:rsidR="001F401F" w:rsidRPr="00BB2D91">
        <w:rPr>
          <w:rFonts w:ascii="Garamond" w:hAnsi="Garamond" w:cs="Arial"/>
          <w:b/>
        </w:rPr>
        <w:t>a</w:t>
      </w:r>
      <w:r w:rsidRPr="00BB2D91">
        <w:rPr>
          <w:rFonts w:ascii="Garamond" w:hAnsi="Garamond" w:cs="Arial"/>
          <w:b/>
        </w:rPr>
        <w:t>mlegg</w:t>
      </w:r>
    </w:p>
    <w:p w:rsidR="006A0E78" w:rsidRPr="00BB2D91" w:rsidRDefault="006A0E78" w:rsidP="002C2290">
      <w:pPr>
        <w:jc w:val="right"/>
        <w:rPr>
          <w:rFonts w:ascii="Garamond" w:hAnsi="Garamond" w:cs="Arial"/>
        </w:rPr>
      </w:pPr>
    </w:p>
    <w:p w:rsidR="006A0E78" w:rsidRPr="00BB2D91" w:rsidRDefault="006A0E78" w:rsidP="006A0E78">
      <w:pPr>
        <w:rPr>
          <w:rFonts w:ascii="Garamond" w:hAnsi="Garamond"/>
          <w:b/>
          <w:lang w:val="en-GB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802"/>
        <w:gridCol w:w="1462"/>
        <w:gridCol w:w="1307"/>
      </w:tblGrid>
      <w:tr w:rsidR="001F401F" w:rsidRPr="00170025" w:rsidTr="00B722A9">
        <w:tc>
          <w:tcPr>
            <w:tcW w:w="355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401F" w:rsidRPr="00170025" w:rsidRDefault="00B63C04" w:rsidP="00170025">
            <w:pPr>
              <w:spacing w:before="60" w:after="60"/>
              <w:rPr>
                <w:rFonts w:ascii="Garamond" w:hAnsi="Garamond"/>
                <w:b/>
              </w:rPr>
            </w:pPr>
            <w:r w:rsidRPr="00170025">
              <w:rPr>
                <w:rFonts w:ascii="Garamond" w:hAnsi="Garamond"/>
                <w:b/>
              </w:rPr>
              <w:t xml:space="preserve">Arkivnr.  </w:t>
            </w:r>
            <w:bookmarkStart w:id="2" w:name="PRIMÆRKLASSERING"/>
            <w:r w:rsidR="00761029">
              <w:rPr>
                <w:rFonts w:ascii="Garamond" w:hAnsi="Garamond"/>
                <w:b/>
              </w:rPr>
              <w:t>L12</w:t>
            </w:r>
            <w:bookmarkEnd w:id="2"/>
          </w:p>
        </w:tc>
        <w:tc>
          <w:tcPr>
            <w:tcW w:w="144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401F" w:rsidRPr="00170025" w:rsidRDefault="001F401F" w:rsidP="00170025">
            <w:pPr>
              <w:spacing w:before="60" w:after="60"/>
              <w:rPr>
                <w:rFonts w:ascii="Garamond" w:hAnsi="Garamond"/>
                <w:b/>
              </w:rPr>
            </w:pPr>
            <w:r w:rsidRPr="00170025">
              <w:rPr>
                <w:rFonts w:ascii="Garamond" w:hAnsi="Garamond"/>
                <w:b/>
              </w:rPr>
              <w:t>Saksnr.</w:t>
            </w:r>
            <w:r w:rsidR="00B63C04" w:rsidRPr="00170025">
              <w:rPr>
                <w:rFonts w:ascii="Garamond" w:hAnsi="Garamond"/>
                <w:b/>
              </w:rPr>
              <w:t xml:space="preserve"> </w:t>
            </w:r>
            <w:r w:rsidRPr="00170025">
              <w:rPr>
                <w:rFonts w:ascii="Garamond" w:hAnsi="Garamond"/>
                <w:b/>
              </w:rPr>
              <w:t xml:space="preserve"> </w:t>
            </w:r>
            <w:bookmarkStart w:id="3" w:name="SAKSNR"/>
            <w:r w:rsidR="00761029">
              <w:rPr>
                <w:rFonts w:ascii="Garamond" w:hAnsi="Garamond"/>
                <w:b/>
              </w:rPr>
              <w:t>2016/2140</w:t>
            </w:r>
            <w:bookmarkEnd w:id="3"/>
            <w:r w:rsidRPr="00170025">
              <w:rPr>
                <w:rFonts w:ascii="Garamond" w:hAnsi="Garamond"/>
                <w:b/>
              </w:rPr>
              <w:t>-</w:t>
            </w:r>
            <w:bookmarkStart w:id="4" w:name="NRISAK"/>
            <w:r w:rsidR="00761029">
              <w:rPr>
                <w:rFonts w:ascii="Garamond" w:hAnsi="Garamond"/>
                <w:b/>
              </w:rPr>
              <w:t>106</w:t>
            </w:r>
            <w:bookmarkEnd w:id="4"/>
          </w:p>
        </w:tc>
      </w:tr>
      <w:tr w:rsidR="00B83366" w:rsidRPr="00170025" w:rsidTr="00B722A9">
        <w:tc>
          <w:tcPr>
            <w:tcW w:w="3553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Utvalg</w:t>
            </w:r>
          </w:p>
        </w:tc>
        <w:tc>
          <w:tcPr>
            <w:tcW w:w="764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 w:rsidP="00BD4967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Utvalgssak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Møtedato</w:t>
            </w:r>
          </w:p>
        </w:tc>
      </w:tr>
      <w:tr w:rsidR="00B83366" w:rsidRPr="00170025" w:rsidTr="00B722A9">
        <w:tc>
          <w:tcPr>
            <w:tcW w:w="3553" w:type="pct"/>
            <w:shd w:val="clear" w:color="auto" w:fill="auto"/>
          </w:tcPr>
          <w:p w:rsidR="00B83366" w:rsidRPr="00170025" w:rsidRDefault="00F34E51">
            <w:pPr>
              <w:rPr>
                <w:rFonts w:ascii="Garamond" w:hAnsi="Garamond"/>
              </w:rPr>
            </w:pPr>
            <w:bookmarkStart w:id="5" w:name="Saksgang"/>
            <w:bookmarkEnd w:id="5"/>
            <w:r>
              <w:rPr>
                <w:rFonts w:ascii="Garamond" w:hAnsi="Garamond"/>
              </w:rPr>
              <w:t>Utvalg for næring, plan og miljø</w:t>
            </w:r>
          </w:p>
        </w:tc>
        <w:tc>
          <w:tcPr>
            <w:tcW w:w="764" w:type="pct"/>
            <w:shd w:val="clear" w:color="auto" w:fill="auto"/>
          </w:tcPr>
          <w:p w:rsidR="00B83366" w:rsidRPr="00170025" w:rsidRDefault="00F34E51" w:rsidP="00BD4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44/17</w:t>
            </w:r>
          </w:p>
        </w:tc>
        <w:tc>
          <w:tcPr>
            <w:tcW w:w="683" w:type="pct"/>
            <w:shd w:val="clear" w:color="auto" w:fill="auto"/>
          </w:tcPr>
          <w:p w:rsidR="00B83366" w:rsidRPr="00170025" w:rsidRDefault="00F34E51" w:rsidP="001700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27.03.2017</w:t>
            </w:r>
          </w:p>
        </w:tc>
      </w:tr>
    </w:tbl>
    <w:p w:rsidR="00D113E5" w:rsidRPr="00BB2D91" w:rsidRDefault="001F401F" w:rsidP="001F401F">
      <w:pPr>
        <w:jc w:val="right"/>
        <w:rPr>
          <w:rFonts w:ascii="Garamond" w:hAnsi="Garamond"/>
        </w:rPr>
      </w:pPr>
      <w:r w:rsidRPr="00BB2D91">
        <w:rPr>
          <w:rFonts w:ascii="Garamond" w:hAnsi="Garamond"/>
        </w:rPr>
        <w:t xml:space="preserve">Saksbehandler: </w:t>
      </w:r>
      <w:bookmarkStart w:id="6" w:name="SAKSBEHANDLERNAVN"/>
      <w:r w:rsidR="00761029">
        <w:rPr>
          <w:rFonts w:ascii="Garamond" w:hAnsi="Garamond"/>
        </w:rPr>
        <w:t>Hubertina Doeven</w:t>
      </w:r>
      <w:bookmarkEnd w:id="6"/>
    </w:p>
    <w:p w:rsidR="001F401F" w:rsidRPr="00BB2D91" w:rsidRDefault="00761029" w:rsidP="001F401F">
      <w:pPr>
        <w:pStyle w:val="Overskrift1"/>
        <w:rPr>
          <w:rFonts w:ascii="Garamond" w:hAnsi="Garamond"/>
          <w:sz w:val="28"/>
        </w:rPr>
      </w:pPr>
      <w:bookmarkStart w:id="7" w:name="TITTEL"/>
      <w:r>
        <w:rPr>
          <w:rFonts w:ascii="Garamond" w:hAnsi="Garamond"/>
          <w:sz w:val="28"/>
        </w:rPr>
        <w:t>16482016012_Rp_StørenNæringsområde_begrensethøring</w:t>
      </w:r>
      <w:bookmarkEnd w:id="7"/>
    </w:p>
    <w:p w:rsidR="001F401F" w:rsidRPr="00BB2D91" w:rsidRDefault="001F401F" w:rsidP="00B722A9">
      <w:pPr>
        <w:rPr>
          <w:rFonts w:ascii="Garamond" w:hAnsi="Garamond"/>
        </w:rPr>
      </w:pPr>
    </w:p>
    <w:p w:rsidR="005D6C56" w:rsidRPr="00BB2D91" w:rsidRDefault="005D6C56" w:rsidP="00E71B0D">
      <w:pPr>
        <w:rPr>
          <w:rFonts w:ascii="Garamond" w:hAnsi="Garamond"/>
        </w:rPr>
      </w:pPr>
    </w:p>
    <w:tbl>
      <w:tblPr>
        <w:tblW w:w="9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485"/>
        <w:gridCol w:w="4173"/>
        <w:gridCol w:w="4173"/>
      </w:tblGrid>
      <w:tr w:rsidR="00761029" w:rsidRPr="00761029" w:rsidTr="00555542">
        <w:tc>
          <w:tcPr>
            <w:tcW w:w="9496" w:type="dxa"/>
            <w:gridSpan w:val="4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Dokumenter i saken: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bookmarkStart w:id="8" w:name="JPISAK"/>
            <w:bookmarkEnd w:id="8"/>
            <w:r w:rsidRPr="00761029">
              <w:rPr>
                <w:rFonts w:ascii="Garamond" w:hAnsi="Garamond"/>
              </w:rPr>
              <w:t>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Varsel om planoppstart med forespørsel om kulturminneundersøkelse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 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på forespørsel om kulturminneundersøkelser i forbindelse med oppstart med reguleringsplan av Haukdalsmyra i Midtre Gauldal kommune - Foreløpig vurdering av kulturminneinteresser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Varsel om oppstart av reguleringsarbeid for Haukdalsmyra næringsområde.</w:t>
            </w:r>
          </w:p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Planprogram til offentlig ettersyn og høring.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Allskog SA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Annonse - varsel om oppstart av planarbeid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Trønderbladet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Varsel om oppstart av reguleringsarbeid for Haukdalsmyra næringsområde.</w:t>
            </w:r>
          </w:p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Planprogram til offentlig ettersyn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Sivert Nygård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Varsel om arkeologisk registrering - oppstart av planarbeid for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SV: Varsel om arkeologisk registrering, oppstart av planarbeid for Haukdalsmyra, Midtre Gauldal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fra Mattilsynet - planprogram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Mattilsynet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- mottatt brev om reguleringsarbeid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John Ivar Næsgård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Fwd: Eiendom i planprogram - OVF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Svein Fløttum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- Haukdalsmyra næringsområde - Planprogram til offentlig ettersyn og høring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Arild Haanshus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 xml:space="preserve">Uttalelse til reguleringsarbeid for </w:t>
            </w:r>
            <w:r w:rsidRPr="00761029">
              <w:rPr>
                <w:rFonts w:ascii="Garamond" w:hAnsi="Garamond"/>
              </w:rPr>
              <w:lastRenderedPageBreak/>
              <w:t>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lastRenderedPageBreak/>
              <w:t>Mattilsynet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lastRenderedPageBreak/>
              <w:t>13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til oppstart av reguleringsarbeid for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FNF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- Reguleringsarbeid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Gauldal nett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på varsel om oppstart av reguleringsarbeid samt offentlig ettersyn og høring av planprogram for Haukdalsmyra næringsområde i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Direktoratet for mineralforvaltning med Bergmesteren for Svalbard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- Regulering - Haukdalsmyra - Varsel om vannkilder beliggende i området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Lars Wollan Ressem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Midtre Gauldal kommune - uttalelse til varsel om oppstart av reguleringsplanarbeid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Jernbaneverket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Aksept for undersøkelser i planområdet -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Rolf Haukdal og Eli D Haukdal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Merknader til planprogram -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Rolf Haukdal og Eli D Haukdal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Sametingets uttalelse til varsel om oppstart av reguleringsarbeid - Haukdalsmyra næringsområde -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Sametinget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oppstart av reguleringsarbeid for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Jon Kristian Haukdal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reguleringarbeidet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Frank-Arne Gallavara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- Reguleringsplan for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Henrik Aas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Regulering av Haukdalsmyra. Foreløpige resultater etter delvis gjennomført arkeologisk registrering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Knut Harald Stomsvik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- oppstart reguleringsplan for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Bjerkan Stav Advokatfirma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reguleringsarbeid for Haukdalsmyra reguleringsområde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Deloitte Advokatfirma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Vedr oppstart av reguleringsarbeid med planprogram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28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til planprogram - varsel om oppstart av reguleringsarbeid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Reguleringsplan for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Multiconsult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planprogram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Naturvernforbundet 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Fylkesmannens uttalelse til planprogram - varsel om oppstart av reguleringsarbeid for Haukdalsmyra næringsområde -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på varsel om oppstart - Reguleringsplan - Haukdalsmyra i Midtre-Gauldal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Statens vegvesen - Region midt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Fastsetting av Planprogram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 xml:space="preserve">Vedr planarbeid for Haukdalsmyra næringsområde - kopi av brev til Henrik </w:t>
            </w:r>
            <w:r w:rsidRPr="00761029">
              <w:rPr>
                <w:rFonts w:ascii="Garamond" w:hAnsi="Garamond"/>
              </w:rPr>
              <w:lastRenderedPageBreak/>
              <w:t>Aas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lastRenderedPageBreak/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lastRenderedPageBreak/>
              <w:t>38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X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Særutskrift - Fastsetting av Planprogram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39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Vedrørende ny plassering - Norsk Kylling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Kunngjøringsannonse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Trønderbladet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Kunngjøring - Fastsatt planprogram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Anders Gunhildsøien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X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Fwd: Haukdalsmyra - biologiske 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Fwd: SV: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Informasjon om synfaring for kulturminner.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Roar Myren Skårvold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Orientering om foreløpig utkast til veitrase opp til mulig fremtidig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Bjerkan Stav Advokatfirma v/Ola Oldren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Oppsummering etter befaring - vei til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X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Avbøtende tiltak Haukdalsmyra - tema naturmangfold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Veitrase til Haukdalsmyra Næringsområde - Forundersøkelser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Advokat Bjerkan Stav på vegne av grunneier Sivert Nygård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49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Veitrase opp til Haukdalsmyra Næringsområde - Forundersøkelser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Kenneth og Tale Moe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Re: Orientering om foreløpig utkast til veitrase opp til mulig fremtidig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Ørnulf Rognes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16482016012_Rp_HaukdalsmyraNæringsområde_1gangsbehandling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Vei til fremtidig næringsområde -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Advokatfirmaet Nidaros DA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KU Haukdalsmyra - tema naturmangfold - rapportutkast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Miljøfaglig utredning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- angående arkeologiske 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Bjerkan Stav advokatfirma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Veitrase til Haukdalsmyra Næringsområde - Forundersøkelse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Advokat Bjerkan Stav på vegne av Sivert Nygård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Veitrase til Haukdalsmyra Næringsområde - Forundersøkelser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Advokatfirmaet Nidaros DA på vegne av Kenneth Moe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Haukdalsmyra næringsområde - Konsekvensutredning på tema naturmangfold - versjon 10.11.16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Miljøfaglig utredning AS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Annonse i Trønderbladet og Gauldalsposten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Trønderbladet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59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Høringsbrev - Reguleringsplan for Haukdalsmyra Næringsområde (16482016012) i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Jernbaneveket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Høringsbrev - Reguleringsplan for Haukdalsmyra Næringsområde (16482016012) i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Adresseliste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- angående arkeologiske 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Bjerkan Stav advokatfirma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Haukdalsmyra - oppdatert rapport tema naturmangfold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Miljøfaglig Utredning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Planforslag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Sweco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lastRenderedPageBreak/>
              <w:t>64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Fwd: Sosikontroll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Norconsult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SV: Sosikontroll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Sweco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Annonse åpent folkemøte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Trønderbladet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Merknader - Reguleringsplan for Haukdalsmyra Næringsområde (16482016012) i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Gauldal brann og redning IKS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- Reguleringsplan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Gauldal nett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69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Sametingets uttalelse - Høring av reguleringsplan -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Sametinget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SV: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Kartverket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Hallrånan - arkeologiske undersøkelser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Bjerkan Stav Advokatfirma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Tillatelse til å gjennomføre arkeologisk  forundersøkelser på gbnr.44/1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 v/Knut Stomsvik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Drøftingsmøte vedrørende høring av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 i Sør - Trøndelag m.fl.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til offentlig ettersyn reguleringsplan for Haukdalsmyra næringsområde - Jernbaneverket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Jernbaneverket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Arkeologisk rapport - reguleringsplan for Haukdalsmyra næringsområde i Midtre Gauldal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Støren betong 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Tilrådning til Riksantikvaren med kopi til NTNU Vitenskapsmuseet. Dispensasjon ihht kml § 8.4,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til Høringsbrev -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Mattilsynet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79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Ørnulf Rognes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Ber om utsatt frist - høringsuttalelse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FNF - Forum for Natur og Friluftsliv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- landbruksveger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Siri Solem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Foreløpig uttalelse vedrørende reguleringsplan for Haukdalsmyra Næringsområde i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Ber om utsatt frist - høringsuttalelse Haukdalsmyra - påminnelse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FNF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Vedrørende forslag til reguleringsplan for Haukdalsmyra industriområde og anleggelse av ny fylkesvei mellom Haukdalen og Støren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Haukdal og Ramstad Grunneierlag SA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Forslag til endring av veitrase som vist i høringsforslaget til reguleringsplanen for Haukdalsmyra industriområde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Eli og Rolf Haukdal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lastRenderedPageBreak/>
              <w:t>86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reguleringsarbeidet i forbindelse med næringsområdet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Jon K.Haukdal m/flere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Høringssvar - Reguleringsplan for Haukdalsmyra Næringsområde.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Siri Solem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fra folkehelsekoordinator i Midtre Gauldal kommune vedr.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Siri Solem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89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Høringssvar Reguleringsplan for Haukdalsmyra næringsområde 16482016012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NiT Midtre Gauldal - Næringsforeningen i Trondheimsregionen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Merknader og innspill til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Rolf Flåteplass Moe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Uttalelse til  Reguleringsplan for Haukdalsmyra Næringsområde  (PlanId 16482016012) - innspill fra Sabima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Sabima - Stans tapet av naturmangfold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Høringsuttalelse - vei til fremtidig næringsområde -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Advokatfirmaet Nidaros DA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93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Høringsuttalelse - Haukdalsmyra Næringsområde - Sivert Nygaard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Bjerkan Stav Advokatfirma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Innspill til reguleringsplan -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Henrik Aas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Samordna uttalelse - reguleringsplan for Haukdalsmyra næringsområde -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Svar - Høring - Reguleringsplan for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Norges vassdrags- og energidirektorat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97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Endelig uttalelse vedrørende reguleringsplan for Haukdalsmyra Næringsområde i Midtre Gauldal kommune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98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Angående innsigelse til reguleringsplan for Haukdalsmyra Næringsområde planid 1648_2016_012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99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Imøtekommet - vilkår for egengodkjenning - reguleringsplan for Haukdalsmyra næringsområde - Midtre Gauldal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Fylkesmannen i Sør-Trøndelag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100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Vilkår for egengodkjenning og forholdet til berørte kulturminner - Haukdalsmyra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Sør-Trøndelag fylkeskommune</w:t>
            </w: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101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16482016012_Rp_StørenNæringsområde_2.gangsbehandling_SLUTTVEDTAK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102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U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Invitasjon til arbeidsmøte ang. merknader driftsveger - Reguleringsplan Haukdalsmyra Næringsområde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Kenneth Moe m.fl.</w:t>
            </w:r>
          </w:p>
        </w:tc>
      </w:tr>
      <w:tr w:rsidR="00761029" w:rsidRPr="009B08A8" w:rsidTr="00761029">
        <w:tc>
          <w:tcPr>
            <w:tcW w:w="665" w:type="dxa"/>
            <w:shd w:val="clear" w:color="auto" w:fill="auto"/>
          </w:tcPr>
          <w:p w:rsidR="00761029" w:rsidRPr="009B08A8" w:rsidRDefault="00761029" w:rsidP="00E71B0D">
            <w:pPr>
              <w:rPr>
                <w:rFonts w:ascii="Garamond" w:hAnsi="Garamond"/>
                <w:b/>
              </w:rPr>
            </w:pPr>
            <w:r w:rsidRPr="009B08A8">
              <w:rPr>
                <w:rFonts w:ascii="Garamond" w:hAnsi="Garamond"/>
                <w:b/>
              </w:rPr>
              <w:t>103</w:t>
            </w:r>
          </w:p>
        </w:tc>
        <w:tc>
          <w:tcPr>
            <w:tcW w:w="485" w:type="dxa"/>
            <w:shd w:val="clear" w:color="auto" w:fill="auto"/>
          </w:tcPr>
          <w:p w:rsidR="00761029" w:rsidRPr="009B08A8" w:rsidRDefault="00761029" w:rsidP="00E71B0D">
            <w:pPr>
              <w:rPr>
                <w:rFonts w:ascii="Garamond" w:hAnsi="Garamond"/>
                <w:b/>
              </w:rPr>
            </w:pPr>
            <w:r w:rsidRPr="009B08A8">
              <w:rPr>
                <w:rFonts w:ascii="Garamond" w:hAnsi="Garamond"/>
                <w:b/>
              </w:rPr>
              <w:t>S</w:t>
            </w:r>
          </w:p>
        </w:tc>
        <w:tc>
          <w:tcPr>
            <w:tcW w:w="4173" w:type="dxa"/>
            <w:shd w:val="clear" w:color="auto" w:fill="auto"/>
          </w:tcPr>
          <w:p w:rsidR="00761029" w:rsidRPr="009B08A8" w:rsidRDefault="00761029" w:rsidP="00E71B0D">
            <w:pPr>
              <w:rPr>
                <w:rFonts w:ascii="Garamond" w:hAnsi="Garamond"/>
                <w:b/>
              </w:rPr>
            </w:pPr>
            <w:r w:rsidRPr="009B08A8">
              <w:rPr>
                <w:rFonts w:ascii="Garamond" w:hAnsi="Garamond"/>
                <w:b/>
              </w:rPr>
              <w:t>Status og videre fremdrift for planarbeidet med Støren Næringsområde (Haukdalsmyra Næringsområde )</w:t>
            </w:r>
          </w:p>
        </w:tc>
        <w:tc>
          <w:tcPr>
            <w:tcW w:w="4173" w:type="dxa"/>
            <w:shd w:val="clear" w:color="auto" w:fill="auto"/>
          </w:tcPr>
          <w:p w:rsidR="00761029" w:rsidRPr="009B08A8" w:rsidRDefault="00761029" w:rsidP="00E71B0D">
            <w:pPr>
              <w:rPr>
                <w:rFonts w:ascii="Garamond" w:hAnsi="Garamond"/>
                <w:b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104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X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Særutskrift Status og videre fremdrift for planarbeidet med Støren Næringsområde (Haukdalsmyra Næringsområde )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105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X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Referat fra møte onsdag 8 mars med NHP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  <w:tr w:rsidR="00761029" w:rsidRPr="00761029" w:rsidTr="00761029">
        <w:tc>
          <w:tcPr>
            <w:tcW w:w="66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106</w:t>
            </w:r>
          </w:p>
        </w:tc>
        <w:tc>
          <w:tcPr>
            <w:tcW w:w="485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S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  <w:r w:rsidRPr="00761029">
              <w:rPr>
                <w:rFonts w:ascii="Garamond" w:hAnsi="Garamond"/>
              </w:rPr>
              <w:t>16482016012_Rp_StørenNæringsområde_begrensethøring</w:t>
            </w:r>
          </w:p>
        </w:tc>
        <w:tc>
          <w:tcPr>
            <w:tcW w:w="4173" w:type="dxa"/>
            <w:shd w:val="clear" w:color="auto" w:fill="auto"/>
          </w:tcPr>
          <w:p w:rsidR="00761029" w:rsidRPr="00761029" w:rsidRDefault="00761029" w:rsidP="00E71B0D">
            <w:pPr>
              <w:rPr>
                <w:rFonts w:ascii="Garamond" w:hAnsi="Garamond"/>
              </w:rPr>
            </w:pPr>
          </w:p>
        </w:tc>
      </w:tr>
    </w:tbl>
    <w:p w:rsidR="00E71B0D" w:rsidRPr="00BB2D91" w:rsidRDefault="00E71B0D" w:rsidP="00E71B0D">
      <w:pPr>
        <w:rPr>
          <w:rFonts w:ascii="Garamond" w:hAnsi="Garamond"/>
        </w:rPr>
      </w:pPr>
    </w:p>
    <w:p w:rsidR="00E71B0D" w:rsidRDefault="00E71B0D" w:rsidP="00E71B0D">
      <w:pPr>
        <w:rPr>
          <w:rFonts w:ascii="Garamond" w:hAnsi="Garamond"/>
        </w:rPr>
      </w:pPr>
      <w:bookmarkStart w:id="9" w:name="Vedlegg"/>
      <w:bookmarkEnd w:id="9"/>
    </w:p>
    <w:p w:rsidR="00033DA3" w:rsidRDefault="00033DA3" w:rsidP="00E71B0D">
      <w:pPr>
        <w:pStyle w:val="Overskrift2"/>
        <w:rPr>
          <w:rFonts w:ascii="Garamond" w:hAnsi="Garamond"/>
        </w:rPr>
      </w:pPr>
      <w:r>
        <w:rPr>
          <w:rFonts w:ascii="Garamond" w:hAnsi="Garamond"/>
        </w:rPr>
        <w:t>Ingress</w:t>
      </w:r>
      <w:bookmarkStart w:id="10" w:name="Start"/>
      <w:bookmarkEnd w:id="10"/>
    </w:p>
    <w:p w:rsidR="005469EC" w:rsidRPr="005469EC" w:rsidRDefault="005469EC" w:rsidP="005469EC">
      <w:pPr>
        <w:rPr>
          <w:rFonts w:ascii="Garamond" w:hAnsi="Garamond"/>
        </w:rPr>
      </w:pPr>
      <w:r>
        <w:rPr>
          <w:rFonts w:ascii="Garamond" w:hAnsi="Garamond"/>
        </w:rPr>
        <w:t>Utvalg for Næring, Plan og Miljø legger ut reguleringsplan for Støren Næringsområde på ny begrenset høring og offentlig ettersyn.</w:t>
      </w:r>
    </w:p>
    <w:p w:rsidR="00E71B0D" w:rsidRPr="00BB2D91" w:rsidRDefault="00E71B0D" w:rsidP="00E71B0D">
      <w:pPr>
        <w:pStyle w:val="Overskrift2"/>
        <w:rPr>
          <w:rFonts w:ascii="Garamond" w:hAnsi="Garamond"/>
        </w:rPr>
      </w:pPr>
      <w:r w:rsidRPr="00BB2D91">
        <w:rPr>
          <w:rFonts w:ascii="Garamond" w:hAnsi="Garamond"/>
        </w:rPr>
        <w:t>Saks</w:t>
      </w:r>
      <w:r w:rsidR="00B63C04" w:rsidRPr="00BB2D91">
        <w:rPr>
          <w:rFonts w:ascii="Garamond" w:hAnsi="Garamond"/>
        </w:rPr>
        <w:t>opplysninger</w:t>
      </w:r>
    </w:p>
    <w:p w:rsidR="00555542" w:rsidRDefault="00555542" w:rsidP="00E71B0D">
      <w:pPr>
        <w:rPr>
          <w:rFonts w:ascii="Garamond" w:hAnsi="Garamond"/>
        </w:rPr>
      </w:pPr>
      <w:r>
        <w:rPr>
          <w:rFonts w:ascii="Garamond" w:hAnsi="Garamond"/>
        </w:rPr>
        <w:t xml:space="preserve">Kommunestyret har i sak 13/17 møtedato 2.3.2017 gitt delegert myndighet til Utvalg for Næring, Plan og Miljø (NPM), om å sende Reguleringsplan for Støren Næringsområde (16482016012) ut på ny begrenset høring og offentlig ettersyn. </w:t>
      </w:r>
    </w:p>
    <w:p w:rsidR="00555542" w:rsidRDefault="00555542" w:rsidP="00E71B0D">
      <w:pPr>
        <w:rPr>
          <w:rFonts w:ascii="Garamond" w:hAnsi="Garamond"/>
        </w:rPr>
      </w:pPr>
    </w:p>
    <w:p w:rsidR="00555542" w:rsidRDefault="00555542" w:rsidP="00E71B0D">
      <w:pPr>
        <w:rPr>
          <w:rFonts w:ascii="Garamond" w:hAnsi="Garamond"/>
        </w:rPr>
      </w:pPr>
      <w:r>
        <w:rPr>
          <w:rFonts w:ascii="Garamond" w:hAnsi="Garamond"/>
        </w:rPr>
        <w:t xml:space="preserve">Bakgrunn for dette er beskrevet i kommunestyre-saken, som er lagt ved her. Kommunens reguleringsarkitekt Sweco har arbeidet i de påfølgende ukene med å justere planen som foreslått. Disse endringene gjentas her: </w:t>
      </w:r>
    </w:p>
    <w:p w:rsidR="00555542" w:rsidRDefault="00555542" w:rsidP="00E71B0D">
      <w:pPr>
        <w:rPr>
          <w:rFonts w:ascii="Garamond" w:hAnsi="Garamond"/>
        </w:rPr>
      </w:pPr>
    </w:p>
    <w:p w:rsidR="001A7865" w:rsidRDefault="00555542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Kroken ved Fv30 omgjøres fra LNF-R til Næringsområde i tråd med vedtatt</w:t>
      </w:r>
      <w:r w:rsidR="005469EC">
        <w:rPr>
          <w:rFonts w:ascii="Garamond" w:hAnsi="Garamond"/>
        </w:rPr>
        <w:t xml:space="preserve"> kommunedelplan Støren fra 2014</w:t>
      </w:r>
    </w:p>
    <w:p w:rsidR="00555542" w:rsidRDefault="00555542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Kulvert for storfe legges inn ved Skårvold</w:t>
      </w:r>
    </w:p>
    <w:p w:rsidR="00555542" w:rsidRDefault="00555542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Avkjørsler/bruksrettigheter til berørte grunneierens eiendommer gjennomgås og legges inn systematisk inn i plankart langs hele ve</w:t>
      </w:r>
      <w:r w:rsidR="005469EC">
        <w:rPr>
          <w:rFonts w:ascii="Garamond" w:hAnsi="Garamond"/>
        </w:rPr>
        <w:t>g</w:t>
      </w:r>
      <w:r>
        <w:rPr>
          <w:rFonts w:ascii="Garamond" w:hAnsi="Garamond"/>
        </w:rPr>
        <w:t>strekningen i planområdet –</w:t>
      </w:r>
      <w:r w:rsidR="005469EC">
        <w:rPr>
          <w:rFonts w:ascii="Garamond" w:hAnsi="Garamond"/>
        </w:rPr>
        <w:t xml:space="preserve"> vises med piler i kart</w:t>
      </w:r>
      <w:r>
        <w:rPr>
          <w:rFonts w:ascii="Garamond" w:hAnsi="Garamond"/>
        </w:rPr>
        <w:t xml:space="preserve"> </w:t>
      </w:r>
    </w:p>
    <w:p w:rsidR="00555542" w:rsidRDefault="00555542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Avstanden mellom gang- og sykkelve</w:t>
      </w:r>
      <w:r w:rsidR="005469EC">
        <w:rPr>
          <w:rFonts w:ascii="Garamond" w:hAnsi="Garamond"/>
        </w:rPr>
        <w:t>g</w:t>
      </w:r>
      <w:r>
        <w:rPr>
          <w:rFonts w:ascii="Garamond" w:hAnsi="Garamond"/>
        </w:rPr>
        <w:t xml:space="preserve"> og næringsve</w:t>
      </w:r>
      <w:r w:rsidR="005469EC">
        <w:rPr>
          <w:rFonts w:ascii="Garamond" w:hAnsi="Garamond"/>
        </w:rPr>
        <w:t>g</w:t>
      </w:r>
      <w:r>
        <w:rPr>
          <w:rFonts w:ascii="Garamond" w:hAnsi="Garamond"/>
        </w:rPr>
        <w:t xml:space="preserve"> red</w:t>
      </w:r>
      <w:r w:rsidR="005469EC">
        <w:rPr>
          <w:rFonts w:ascii="Garamond" w:hAnsi="Garamond"/>
        </w:rPr>
        <w:t>useres til å være ett veglegeme</w:t>
      </w:r>
      <w:r>
        <w:rPr>
          <w:rFonts w:ascii="Garamond" w:hAnsi="Garamond"/>
        </w:rPr>
        <w:t xml:space="preserve"> </w:t>
      </w:r>
    </w:p>
    <w:p w:rsidR="005469EC" w:rsidRDefault="005469EC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 xml:space="preserve">Gang- og sykkelveg flyttes til andre siden i forhold til høringsutgaven </w:t>
      </w:r>
    </w:p>
    <w:p w:rsidR="005469EC" w:rsidRDefault="005469EC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Veg over Haukdalsmyra tas ut av planen</w:t>
      </w:r>
    </w:p>
    <w:p w:rsidR="005469EC" w:rsidRDefault="005469EC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Dagens kryss ved Mynthaugen justeres nordover for å få en rettere atkomst til industriområdet og for å unngå inngrep i kulturminneregistrering.</w:t>
      </w:r>
    </w:p>
    <w:p w:rsidR="005469EC" w:rsidRDefault="005469EC" w:rsidP="00555542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Ny atkomst til fremtidig kryss mot Haukdalsmyra reguleres inn</w:t>
      </w:r>
    </w:p>
    <w:p w:rsidR="001A7865" w:rsidRPr="005469EC" w:rsidRDefault="005469EC" w:rsidP="00E71B0D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Midlertidig anleggs-veg øst for Hallråan i forbindelse med opparbeidelse av næringtomta før nyvegen etableres</w:t>
      </w:r>
    </w:p>
    <w:p w:rsidR="00555542" w:rsidRPr="00555542" w:rsidRDefault="00555542" w:rsidP="00E71B0D">
      <w:pPr>
        <w:rPr>
          <w:rFonts w:ascii="Garamond" w:hAnsi="Garamond"/>
        </w:rPr>
      </w:pPr>
    </w:p>
    <w:p w:rsidR="00415F32" w:rsidRDefault="00415F32" w:rsidP="00415F32">
      <w:pPr>
        <w:rPr>
          <w:rFonts w:ascii="Garamond" w:hAnsi="Garamond"/>
        </w:rPr>
      </w:pPr>
      <w:r>
        <w:rPr>
          <w:rFonts w:ascii="Garamond" w:hAnsi="Garamond"/>
        </w:rPr>
        <w:t xml:space="preserve">Følgende plandokumenter er revidert: </w:t>
      </w:r>
    </w:p>
    <w:p w:rsidR="00415F32" w:rsidRDefault="00415F32" w:rsidP="00415F32">
      <w:pPr>
        <w:rPr>
          <w:rFonts w:ascii="Garamond" w:hAnsi="Garamond"/>
        </w:rPr>
      </w:pPr>
    </w:p>
    <w:tbl>
      <w:tblPr>
        <w:tblStyle w:val="Tabellrutenet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98"/>
        <w:gridCol w:w="1985"/>
        <w:gridCol w:w="1134"/>
        <w:gridCol w:w="1559"/>
        <w:gridCol w:w="236"/>
      </w:tblGrid>
      <w:tr w:rsidR="00415F32" w:rsidTr="00415F32">
        <w:tc>
          <w:tcPr>
            <w:tcW w:w="1798" w:type="dxa"/>
          </w:tcPr>
          <w:p w:rsidR="00415F32" w:rsidRDefault="00415F32" w:rsidP="00415F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Planbeskrivelse</w:t>
            </w:r>
          </w:p>
        </w:tc>
        <w:tc>
          <w:tcPr>
            <w:tcW w:w="1985" w:type="dxa"/>
          </w:tcPr>
          <w:p w:rsidR="00415F32" w:rsidRDefault="00415F32" w:rsidP="00415F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Planbestemmelser</w:t>
            </w:r>
          </w:p>
        </w:tc>
        <w:tc>
          <w:tcPr>
            <w:tcW w:w="1134" w:type="dxa"/>
          </w:tcPr>
          <w:p w:rsidR="00415F32" w:rsidRDefault="00415F32" w:rsidP="00415F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Plankart</w:t>
            </w:r>
          </w:p>
        </w:tc>
        <w:tc>
          <w:tcPr>
            <w:tcW w:w="1559" w:type="dxa"/>
          </w:tcPr>
          <w:p w:rsidR="00415F32" w:rsidRDefault="00415F32" w:rsidP="00415F3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Vegtegninger</w:t>
            </w:r>
          </w:p>
        </w:tc>
        <w:tc>
          <w:tcPr>
            <w:tcW w:w="236" w:type="dxa"/>
          </w:tcPr>
          <w:p w:rsidR="00415F32" w:rsidRDefault="00415F32" w:rsidP="00415F32">
            <w:pPr>
              <w:rPr>
                <w:rFonts w:ascii="Garamond" w:hAnsi="Garamond"/>
              </w:rPr>
            </w:pPr>
          </w:p>
        </w:tc>
      </w:tr>
    </w:tbl>
    <w:p w:rsidR="00415F32" w:rsidRDefault="00415F32" w:rsidP="00415F32">
      <w:pPr>
        <w:rPr>
          <w:rFonts w:ascii="Garamond" w:hAnsi="Garamond"/>
        </w:rPr>
      </w:pPr>
    </w:p>
    <w:p w:rsidR="00415F32" w:rsidRPr="00555542" w:rsidRDefault="00415F32" w:rsidP="00E71B0D">
      <w:pPr>
        <w:rPr>
          <w:rFonts w:ascii="Garamond" w:hAnsi="Garamond"/>
        </w:rPr>
      </w:pPr>
      <w:r>
        <w:rPr>
          <w:rFonts w:ascii="Garamond" w:hAnsi="Garamond"/>
        </w:rPr>
        <w:t xml:space="preserve">Dessuten er det lagt ved en liste over de forannevnte endringene. </w:t>
      </w:r>
    </w:p>
    <w:p w:rsidR="00E71B0D" w:rsidRPr="00BB2D91" w:rsidRDefault="00E71B0D" w:rsidP="00E71B0D">
      <w:pPr>
        <w:pStyle w:val="Overskrift2"/>
        <w:rPr>
          <w:rFonts w:ascii="Garamond" w:hAnsi="Garamond"/>
        </w:rPr>
      </w:pPr>
      <w:r w:rsidRPr="00BB2D91">
        <w:rPr>
          <w:rFonts w:ascii="Garamond" w:hAnsi="Garamond"/>
        </w:rPr>
        <w:t>Vurdering</w:t>
      </w:r>
    </w:p>
    <w:p w:rsidR="001A7865" w:rsidRPr="001A7865" w:rsidRDefault="00223961" w:rsidP="0082057B">
      <w:pPr>
        <w:rPr>
          <w:rFonts w:ascii="Garamond" w:hAnsi="Garamond"/>
        </w:rPr>
      </w:pPr>
      <w:r>
        <w:rPr>
          <w:rFonts w:ascii="Garamond" w:hAnsi="Garamond"/>
        </w:rPr>
        <w:t xml:space="preserve">Planforslaget har blitt justert for mest mulig å imøtekomme innkomne merknader, samt overordnete myndigheters vilkår for egengodkjenning. Rådmannen mener at kvaliteten på planen er forbedret og har ingen ytterligere kommentarer, </w:t>
      </w:r>
      <w:r w:rsidR="009B08A8">
        <w:rPr>
          <w:rFonts w:ascii="Garamond" w:hAnsi="Garamond"/>
        </w:rPr>
        <w:t>utover det som er nevnt i kommunestyre-saken. Rådmannen</w:t>
      </w:r>
      <w:r>
        <w:rPr>
          <w:rFonts w:ascii="Garamond" w:hAnsi="Garamond"/>
        </w:rPr>
        <w:t xml:space="preserve"> anbefaler at det justerte planforslaget med endringene beskrevet ovenfor, legges ut til ny men begrenset </w:t>
      </w:r>
      <w:r w:rsidR="009B08A8">
        <w:rPr>
          <w:rFonts w:ascii="Garamond" w:hAnsi="Garamond"/>
        </w:rPr>
        <w:t>offentlig ettersyn</w:t>
      </w:r>
      <w:r>
        <w:rPr>
          <w:rFonts w:ascii="Garamond" w:hAnsi="Garamond"/>
        </w:rPr>
        <w:t xml:space="preserve">.  </w:t>
      </w:r>
    </w:p>
    <w:p w:rsidR="00E71B0D" w:rsidRPr="00BB2D91" w:rsidRDefault="00E71B0D" w:rsidP="00E71B0D">
      <w:pPr>
        <w:rPr>
          <w:rFonts w:ascii="Garamond" w:hAnsi="Garamond"/>
        </w:rPr>
      </w:pPr>
      <w:bookmarkStart w:id="11" w:name="ephOppMerke"/>
      <w:bookmarkEnd w:id="11"/>
    </w:p>
    <w:p w:rsidR="00F34E51" w:rsidRPr="00BB2D91" w:rsidRDefault="00F34E51" w:rsidP="00F34E51">
      <w:pPr>
        <w:pStyle w:val="Overskrift2"/>
        <w:rPr>
          <w:rFonts w:ascii="Garamond" w:hAnsi="Garamond"/>
        </w:rPr>
      </w:pPr>
      <w:bookmarkStart w:id="12" w:name="Innstilling"/>
      <w:r w:rsidRPr="00BB2D91">
        <w:rPr>
          <w:rFonts w:ascii="Garamond" w:hAnsi="Garamond"/>
        </w:rPr>
        <w:t>Rådmannens innstilling</w:t>
      </w:r>
    </w:p>
    <w:p w:rsidR="00F34E51" w:rsidRDefault="00F34E51" w:rsidP="00F34E51">
      <w:pPr>
        <w:rPr>
          <w:rFonts w:ascii="Garamond" w:hAnsi="Garamond"/>
        </w:rPr>
      </w:pPr>
      <w:r>
        <w:rPr>
          <w:rFonts w:ascii="Garamond" w:hAnsi="Garamond"/>
        </w:rPr>
        <w:t>Utvalg for Næring, Plan og Miljø vedtar at Reguleringsplanforslaget for Støren Næringsområde (planID 16482016012) sendes på begrenset høring og offentlig ettersyn i 3 uker.</w:t>
      </w:r>
    </w:p>
    <w:p w:rsidR="00F34E51" w:rsidRDefault="00F34E51" w:rsidP="00F34E51">
      <w:pPr>
        <w:rPr>
          <w:rFonts w:ascii="Garamond" w:hAnsi="Garamond"/>
        </w:rPr>
      </w:pPr>
    </w:p>
    <w:p w:rsidR="00F34E51" w:rsidRPr="00BB2D91" w:rsidRDefault="00F34E51" w:rsidP="00F34E51">
      <w:pPr>
        <w:rPr>
          <w:rFonts w:ascii="Garamond" w:hAnsi="Garamond"/>
        </w:rPr>
      </w:pPr>
      <w:r>
        <w:rPr>
          <w:rFonts w:ascii="Garamond" w:hAnsi="Garamond"/>
        </w:rPr>
        <w:t xml:space="preserve">Vedtaket fattes i medhold av plan- og bygningslovens § 12-10.  </w:t>
      </w:r>
    </w:p>
    <w:p w:rsidR="00F34E51" w:rsidRPr="00BB2D91" w:rsidRDefault="00F34E51" w:rsidP="00F34E51">
      <w:pPr>
        <w:rPr>
          <w:rFonts w:ascii="Garamond" w:hAnsi="Garamond"/>
          <w:vanish/>
          <w:color w:val="0000FF"/>
          <w:sz w:val="16"/>
          <w:szCs w:val="16"/>
        </w:rPr>
      </w:pPr>
      <w:r w:rsidRPr="00BB2D91">
        <w:rPr>
          <w:rFonts w:ascii="Garamond" w:hAnsi="Garamond"/>
          <w:vanish/>
          <w:color w:val="0000FF"/>
          <w:sz w:val="16"/>
          <w:szCs w:val="16"/>
        </w:rPr>
        <w:t>--- slutt på innstilling ---</w:t>
      </w:r>
    </w:p>
    <w:bookmarkEnd w:id="12"/>
    <w:p w:rsidR="003510EC" w:rsidRDefault="003510EC" w:rsidP="00D13C46">
      <w:pPr>
        <w:rPr>
          <w:rFonts w:ascii="Garamond" w:hAnsi="Garamond"/>
        </w:rPr>
      </w:pPr>
    </w:p>
    <w:p w:rsidR="00F34E51" w:rsidRPr="00DA6F62" w:rsidRDefault="00F34E51" w:rsidP="00F34E51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lastRenderedPageBreak/>
        <w:t xml:space="preserve">Saksprotokoll i </w:t>
      </w:r>
      <w:r>
        <w:rPr>
          <w:rFonts w:ascii="Garamond" w:hAnsi="Garamond"/>
        </w:rPr>
        <w:t>Utvalg for næring, plan og miljø</w:t>
      </w:r>
      <w:r w:rsidRPr="00DA6F62">
        <w:rPr>
          <w:rFonts w:ascii="Garamond" w:hAnsi="Garamond"/>
        </w:rPr>
        <w:t xml:space="preserve"> - </w:t>
      </w:r>
      <w:r>
        <w:rPr>
          <w:rFonts w:ascii="Garamond" w:hAnsi="Garamond"/>
        </w:rPr>
        <w:t>27.03.2017</w:t>
      </w:r>
      <w:r w:rsidRPr="00DA6F62">
        <w:rPr>
          <w:rFonts w:ascii="Garamond" w:hAnsi="Garamond"/>
        </w:rPr>
        <w:t xml:space="preserve"> </w:t>
      </w:r>
    </w:p>
    <w:p w:rsidR="00F34E51" w:rsidRDefault="00F34E51" w:rsidP="00F34E51">
      <w:pPr>
        <w:rPr>
          <w:rFonts w:ascii="Garamond" w:hAnsi="Garamond"/>
        </w:rPr>
      </w:pPr>
      <w:r>
        <w:rPr>
          <w:rFonts w:ascii="Garamond" w:hAnsi="Garamond"/>
        </w:rPr>
        <w:t>Haukdal (V) og Rognes (AP) meldte seg inhabil. Lars Emil Hov (AP) tok plass som vara for Haukdal.</w:t>
      </w:r>
    </w:p>
    <w:p w:rsidR="00F34E51" w:rsidRDefault="00F34E51" w:rsidP="00F34E51">
      <w:pPr>
        <w:rPr>
          <w:rFonts w:ascii="Garamond" w:hAnsi="Garamond"/>
        </w:rPr>
      </w:pPr>
    </w:p>
    <w:p w:rsidR="00F34E51" w:rsidRPr="00DA6F62" w:rsidRDefault="00F34E51" w:rsidP="00F34E51">
      <w:pPr>
        <w:rPr>
          <w:rFonts w:ascii="Garamond" w:hAnsi="Garamond"/>
        </w:rPr>
      </w:pPr>
      <w:r>
        <w:rPr>
          <w:rFonts w:ascii="Garamond" w:hAnsi="Garamond"/>
        </w:rPr>
        <w:t>Rådmannens innstilling enstemmig vedtatt.</w:t>
      </w:r>
    </w:p>
    <w:p w:rsidR="00F34E51" w:rsidRPr="00DA6F62" w:rsidRDefault="00F34E51" w:rsidP="00F34E51">
      <w:pPr>
        <w:rPr>
          <w:rFonts w:ascii="Garamond" w:hAnsi="Garamond"/>
        </w:rPr>
      </w:pPr>
    </w:p>
    <w:p w:rsidR="00F34E51" w:rsidRPr="00DA6F62" w:rsidRDefault="00F34E51" w:rsidP="00F34E51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>Vedtak</w:t>
      </w:r>
    </w:p>
    <w:p w:rsidR="00F34E51" w:rsidRDefault="00F34E51" w:rsidP="00F34E51">
      <w:pPr>
        <w:rPr>
          <w:rFonts w:ascii="Garamond" w:hAnsi="Garamond"/>
        </w:rPr>
      </w:pPr>
      <w:r>
        <w:rPr>
          <w:rFonts w:ascii="Garamond" w:hAnsi="Garamond"/>
        </w:rPr>
        <w:t>Utvalg for Næring, Plan og Miljø vedtar at Reguleringsplanforslaget for Støren Næringsområde (planID 16482016012) sendes på begrenset høring og offentlig ettersyn i 3 uker.</w:t>
      </w:r>
    </w:p>
    <w:p w:rsidR="00F34E51" w:rsidRDefault="00F34E51" w:rsidP="00F34E51">
      <w:pPr>
        <w:rPr>
          <w:rFonts w:ascii="Garamond" w:hAnsi="Garamond"/>
        </w:rPr>
      </w:pPr>
    </w:p>
    <w:p w:rsidR="00F34E51" w:rsidRPr="00BB2D91" w:rsidRDefault="00F34E51" w:rsidP="00F34E51">
      <w:pPr>
        <w:rPr>
          <w:rFonts w:ascii="Garamond" w:hAnsi="Garamond"/>
        </w:rPr>
      </w:pPr>
      <w:r>
        <w:rPr>
          <w:rFonts w:ascii="Garamond" w:hAnsi="Garamond"/>
        </w:rPr>
        <w:t xml:space="preserve">Vedtaket fattes i medhold av plan- og bygningslovens § 12-10.  </w:t>
      </w:r>
    </w:p>
    <w:p w:rsidR="00F34E51" w:rsidRPr="00DA6F62" w:rsidRDefault="00F34E51" w:rsidP="00F34E51">
      <w:pPr>
        <w:rPr>
          <w:rFonts w:ascii="Garamond" w:hAnsi="Garamond"/>
        </w:rPr>
      </w:pPr>
    </w:p>
    <w:p w:rsidR="00F34E51" w:rsidRPr="00DA6F62" w:rsidRDefault="00F34E51" w:rsidP="00F34E51">
      <w:pPr>
        <w:rPr>
          <w:rFonts w:ascii="Garamond" w:hAnsi="Garamond"/>
        </w:rPr>
      </w:pPr>
    </w:p>
    <w:p w:rsidR="00F34E51" w:rsidRPr="00DA6F62" w:rsidRDefault="00F34E51" w:rsidP="00F34E51">
      <w:pPr>
        <w:rPr>
          <w:rFonts w:ascii="Garamond" w:hAnsi="Garamond"/>
          <w:vanish/>
          <w:color w:val="0000FF"/>
          <w:sz w:val="16"/>
          <w:szCs w:val="16"/>
        </w:rPr>
      </w:pPr>
      <w:r w:rsidRPr="00DA6F62">
        <w:rPr>
          <w:rFonts w:ascii="Garamond" w:hAnsi="Garamond"/>
          <w:vanish/>
          <w:color w:val="0000FF"/>
          <w:sz w:val="16"/>
          <w:szCs w:val="16"/>
        </w:rPr>
        <w:t>--- slutt på saksprotokoll ---</w:t>
      </w:r>
    </w:p>
    <w:p w:rsidR="00F34E51" w:rsidRPr="00DA6F62" w:rsidRDefault="00F34E51" w:rsidP="00F34E51">
      <w:pPr>
        <w:rPr>
          <w:rFonts w:ascii="Garamond" w:hAnsi="Garamond"/>
        </w:rPr>
      </w:pPr>
    </w:p>
    <w:p w:rsidR="00F34E51" w:rsidRDefault="00F34E51" w:rsidP="00D13C46">
      <w:pPr>
        <w:rPr>
          <w:rFonts w:ascii="Garamond" w:hAnsi="Garamond"/>
        </w:rPr>
      </w:pPr>
    </w:p>
    <w:p w:rsidR="00F34E51" w:rsidRDefault="00F34E51" w:rsidP="00D13C46">
      <w:pPr>
        <w:rPr>
          <w:rFonts w:ascii="Garamond" w:hAnsi="Garamond"/>
        </w:rPr>
      </w:pPr>
      <w:bookmarkStart w:id="13" w:name="ephNedMerke"/>
      <w:bookmarkStart w:id="14" w:name="_GoBack"/>
      <w:bookmarkEnd w:id="13"/>
      <w:bookmarkEnd w:id="14"/>
    </w:p>
    <w:p w:rsidR="006B2131" w:rsidRPr="00DA6F62" w:rsidRDefault="006B2131" w:rsidP="006B2131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 xml:space="preserve">Saksprotokoll i </w:t>
      </w:r>
      <w:bookmarkStart w:id="15" w:name="UTVALGSNAVN"/>
      <w:r>
        <w:rPr>
          <w:rFonts w:ascii="Garamond" w:hAnsi="Garamond"/>
        </w:rPr>
        <w:t>Utvalg for næring, plan og miljø</w:t>
      </w:r>
      <w:bookmarkEnd w:id="15"/>
      <w:r w:rsidRPr="00DA6F62">
        <w:rPr>
          <w:rFonts w:ascii="Garamond" w:hAnsi="Garamond"/>
        </w:rPr>
        <w:t xml:space="preserve"> - </w:t>
      </w:r>
      <w:bookmarkStart w:id="16" w:name="MØTEDATO"/>
      <w:r>
        <w:rPr>
          <w:rFonts w:ascii="Garamond" w:hAnsi="Garamond"/>
        </w:rPr>
        <w:t>27.03.2017</w:t>
      </w:r>
      <w:bookmarkEnd w:id="16"/>
      <w:r w:rsidRPr="00DA6F62">
        <w:rPr>
          <w:rFonts w:ascii="Garamond" w:hAnsi="Garamond"/>
        </w:rPr>
        <w:t xml:space="preserve"> </w:t>
      </w:r>
    </w:p>
    <w:p w:rsidR="006B2131" w:rsidRDefault="006B2131" w:rsidP="006B2131">
      <w:pPr>
        <w:rPr>
          <w:rFonts w:ascii="Garamond" w:hAnsi="Garamond"/>
        </w:rPr>
      </w:pPr>
      <w:r>
        <w:rPr>
          <w:rFonts w:ascii="Garamond" w:hAnsi="Garamond"/>
        </w:rPr>
        <w:t>Haukdal (V) og Rognes (AP) meldte seg inhabil. Lars Emil Hov (AP) tok plass som vara for Haukdal.</w:t>
      </w:r>
    </w:p>
    <w:p w:rsidR="006B2131" w:rsidRDefault="006B2131" w:rsidP="006B2131">
      <w:pPr>
        <w:rPr>
          <w:rFonts w:ascii="Garamond" w:hAnsi="Garamond"/>
        </w:rPr>
      </w:pPr>
    </w:p>
    <w:p w:rsidR="006B2131" w:rsidRPr="00DA6F62" w:rsidRDefault="006B2131" w:rsidP="006B2131">
      <w:pPr>
        <w:rPr>
          <w:rFonts w:ascii="Garamond" w:hAnsi="Garamond"/>
        </w:rPr>
      </w:pPr>
      <w:r>
        <w:rPr>
          <w:rFonts w:ascii="Garamond" w:hAnsi="Garamond"/>
        </w:rPr>
        <w:t>Rådmannens innstilling enstemmig vedtatt.</w:t>
      </w:r>
    </w:p>
    <w:p w:rsidR="006B2131" w:rsidRPr="00DA6F62" w:rsidRDefault="006B2131" w:rsidP="006B2131">
      <w:pPr>
        <w:rPr>
          <w:rFonts w:ascii="Garamond" w:hAnsi="Garamond"/>
        </w:rPr>
      </w:pPr>
    </w:p>
    <w:p w:rsidR="006B2131" w:rsidRPr="00DA6F62" w:rsidRDefault="006B2131" w:rsidP="006B2131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>Vedtak</w:t>
      </w:r>
    </w:p>
    <w:p w:rsidR="006B2131" w:rsidRDefault="006B2131" w:rsidP="006B2131">
      <w:pPr>
        <w:rPr>
          <w:rFonts w:ascii="Garamond" w:hAnsi="Garamond"/>
        </w:rPr>
      </w:pPr>
      <w:r>
        <w:rPr>
          <w:rFonts w:ascii="Garamond" w:hAnsi="Garamond"/>
        </w:rPr>
        <w:t>Utvalg for Næring, Plan og Miljø vedtar at Reguleringsplanforslaget for Støren Næringsområde (planID 16482016012) sendes på begrenset høring og offentlig ettersyn i 3 uker.</w:t>
      </w:r>
    </w:p>
    <w:p w:rsidR="006B2131" w:rsidRDefault="006B2131" w:rsidP="006B2131">
      <w:pPr>
        <w:rPr>
          <w:rFonts w:ascii="Garamond" w:hAnsi="Garamond"/>
        </w:rPr>
      </w:pPr>
    </w:p>
    <w:p w:rsidR="006B2131" w:rsidRPr="00BB2D91" w:rsidRDefault="006B2131" w:rsidP="006B2131">
      <w:pPr>
        <w:rPr>
          <w:rFonts w:ascii="Garamond" w:hAnsi="Garamond"/>
        </w:rPr>
      </w:pPr>
      <w:r>
        <w:rPr>
          <w:rFonts w:ascii="Garamond" w:hAnsi="Garamond"/>
        </w:rPr>
        <w:t xml:space="preserve">Vedtaket fattes i medhold av plan- og bygningslovens § 12-10.  </w:t>
      </w:r>
    </w:p>
    <w:p w:rsidR="006B2131" w:rsidRPr="00DA6F62" w:rsidRDefault="006B2131" w:rsidP="006B2131">
      <w:pPr>
        <w:rPr>
          <w:rFonts w:ascii="Garamond" w:hAnsi="Garamond"/>
        </w:rPr>
      </w:pPr>
    </w:p>
    <w:p w:rsidR="006B2131" w:rsidRPr="00DA6F62" w:rsidRDefault="006B2131" w:rsidP="006B2131">
      <w:pPr>
        <w:rPr>
          <w:rFonts w:ascii="Garamond" w:hAnsi="Garamond"/>
        </w:rPr>
      </w:pPr>
    </w:p>
    <w:p w:rsidR="006B2131" w:rsidRPr="00DA6F62" w:rsidRDefault="006B2131" w:rsidP="006B2131">
      <w:pPr>
        <w:rPr>
          <w:rFonts w:ascii="Garamond" w:hAnsi="Garamond"/>
          <w:vanish/>
          <w:color w:val="0000FF"/>
          <w:sz w:val="16"/>
          <w:szCs w:val="16"/>
        </w:rPr>
      </w:pPr>
      <w:r w:rsidRPr="00DA6F62">
        <w:rPr>
          <w:rFonts w:ascii="Garamond" w:hAnsi="Garamond"/>
          <w:vanish/>
          <w:color w:val="0000FF"/>
          <w:sz w:val="16"/>
          <w:szCs w:val="16"/>
        </w:rPr>
        <w:t>--- slutt på saksprotokoll ---</w:t>
      </w:r>
    </w:p>
    <w:p w:rsidR="006B2131" w:rsidRPr="00DA6F62" w:rsidRDefault="006B2131" w:rsidP="006B2131">
      <w:pPr>
        <w:rPr>
          <w:rFonts w:ascii="Garamond" w:hAnsi="Garamond"/>
        </w:rPr>
      </w:pPr>
    </w:p>
    <w:p w:rsidR="006B2131" w:rsidRDefault="006B2131" w:rsidP="00D13C46">
      <w:pPr>
        <w:rPr>
          <w:rFonts w:ascii="Garamond" w:hAnsi="Garamond"/>
        </w:rPr>
      </w:pPr>
    </w:p>
    <w:p w:rsidR="006B2131" w:rsidRPr="00BB2D91" w:rsidRDefault="006B2131" w:rsidP="00D13C46">
      <w:pPr>
        <w:rPr>
          <w:rFonts w:ascii="Garamond" w:hAnsi="Garamond"/>
        </w:rPr>
      </w:pPr>
    </w:p>
    <w:sectPr w:rsidR="006B2131" w:rsidRPr="00BB2D91" w:rsidSect="00B722A9">
      <w:headerReference w:type="even" r:id="rId9"/>
      <w:pgSz w:w="11906" w:h="16838" w:code="9"/>
      <w:pgMar w:top="680" w:right="1133" w:bottom="158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42" w:rsidRDefault="00555542" w:rsidP="00D13C46">
      <w:r>
        <w:separator/>
      </w:r>
    </w:p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</w:endnote>
  <w:endnote w:type="continuationSeparator" w:id="0">
    <w:p w:rsidR="00555542" w:rsidRDefault="00555542" w:rsidP="00D13C46">
      <w:r>
        <w:continuationSeparator/>
      </w:r>
    </w:p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42" w:rsidRDefault="00555542" w:rsidP="00D13C46">
      <w:r>
        <w:separator/>
      </w:r>
    </w:p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</w:footnote>
  <w:footnote w:type="continuationSeparator" w:id="0">
    <w:p w:rsidR="00555542" w:rsidRDefault="00555542" w:rsidP="00D13C46">
      <w:r>
        <w:continuationSeparator/>
      </w:r>
    </w:p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  <w:p w:rsidR="00555542" w:rsidRDefault="00555542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42" w:rsidRDefault="00555542" w:rsidP="00D13C46"/>
  <w:p w:rsidR="00555542" w:rsidRDefault="00555542" w:rsidP="00D13C46"/>
  <w:p w:rsidR="00555542" w:rsidRDefault="00555542" w:rsidP="00D13C46"/>
  <w:p w:rsidR="00555542" w:rsidRDefault="00555542" w:rsidP="00D13C46"/>
  <w:p w:rsidR="00555542" w:rsidRDefault="00555542" w:rsidP="00D13C46"/>
  <w:p w:rsidR="00555542" w:rsidRDefault="00555542" w:rsidP="00D13C46"/>
  <w:p w:rsidR="00555542" w:rsidRDefault="00555542" w:rsidP="00D13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3E68"/>
    <w:multiLevelType w:val="hybridMultilevel"/>
    <w:tmpl w:val="B418B3C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CC1EAF"/>
    <w:multiLevelType w:val="hybridMultilevel"/>
    <w:tmpl w:val="BE403F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F87DFC"/>
    <w:multiLevelType w:val="hybridMultilevel"/>
    <w:tmpl w:val="DE1A4CBC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12"/>
    <w:rsid w:val="00033DA3"/>
    <w:rsid w:val="00044531"/>
    <w:rsid w:val="00054C49"/>
    <w:rsid w:val="000566AF"/>
    <w:rsid w:val="0007438D"/>
    <w:rsid w:val="000A02B0"/>
    <w:rsid w:val="000A270D"/>
    <w:rsid w:val="000B24D5"/>
    <w:rsid w:val="000D0FDD"/>
    <w:rsid w:val="000D45FE"/>
    <w:rsid w:val="000F393F"/>
    <w:rsid w:val="00104A04"/>
    <w:rsid w:val="00116BA0"/>
    <w:rsid w:val="001622CC"/>
    <w:rsid w:val="00170025"/>
    <w:rsid w:val="00170A33"/>
    <w:rsid w:val="00173FF3"/>
    <w:rsid w:val="00195EC8"/>
    <w:rsid w:val="001A7865"/>
    <w:rsid w:val="001B2851"/>
    <w:rsid w:val="001B5B1D"/>
    <w:rsid w:val="001D4A71"/>
    <w:rsid w:val="001E5476"/>
    <w:rsid w:val="001F15CB"/>
    <w:rsid w:val="001F1B9D"/>
    <w:rsid w:val="001F401F"/>
    <w:rsid w:val="00223961"/>
    <w:rsid w:val="002358F8"/>
    <w:rsid w:val="00244E26"/>
    <w:rsid w:val="0024769D"/>
    <w:rsid w:val="00250B12"/>
    <w:rsid w:val="002562A1"/>
    <w:rsid w:val="00257A25"/>
    <w:rsid w:val="002720A7"/>
    <w:rsid w:val="0029132D"/>
    <w:rsid w:val="0029210E"/>
    <w:rsid w:val="002A0765"/>
    <w:rsid w:val="002A4097"/>
    <w:rsid w:val="002C0D3C"/>
    <w:rsid w:val="002C2290"/>
    <w:rsid w:val="002C6652"/>
    <w:rsid w:val="002E426B"/>
    <w:rsid w:val="002F1C98"/>
    <w:rsid w:val="0030373B"/>
    <w:rsid w:val="00305602"/>
    <w:rsid w:val="00305AD9"/>
    <w:rsid w:val="003272CC"/>
    <w:rsid w:val="0034090F"/>
    <w:rsid w:val="003510EC"/>
    <w:rsid w:val="0035543E"/>
    <w:rsid w:val="00357412"/>
    <w:rsid w:val="00364770"/>
    <w:rsid w:val="00367769"/>
    <w:rsid w:val="003913C4"/>
    <w:rsid w:val="003927D9"/>
    <w:rsid w:val="003A23AB"/>
    <w:rsid w:val="003C1602"/>
    <w:rsid w:val="003D0277"/>
    <w:rsid w:val="003D1E56"/>
    <w:rsid w:val="003E5245"/>
    <w:rsid w:val="00407363"/>
    <w:rsid w:val="00414A86"/>
    <w:rsid w:val="00415F32"/>
    <w:rsid w:val="00420851"/>
    <w:rsid w:val="00427779"/>
    <w:rsid w:val="00430408"/>
    <w:rsid w:val="004345A7"/>
    <w:rsid w:val="004409EE"/>
    <w:rsid w:val="00450A78"/>
    <w:rsid w:val="004661EA"/>
    <w:rsid w:val="00467287"/>
    <w:rsid w:val="00477343"/>
    <w:rsid w:val="00485210"/>
    <w:rsid w:val="004B085C"/>
    <w:rsid w:val="004C414E"/>
    <w:rsid w:val="004E1BCF"/>
    <w:rsid w:val="004E22A4"/>
    <w:rsid w:val="004E75DF"/>
    <w:rsid w:val="004F1F2D"/>
    <w:rsid w:val="00507BA5"/>
    <w:rsid w:val="00511D8D"/>
    <w:rsid w:val="00514328"/>
    <w:rsid w:val="005146B5"/>
    <w:rsid w:val="00516C07"/>
    <w:rsid w:val="00534E22"/>
    <w:rsid w:val="00540663"/>
    <w:rsid w:val="00540A73"/>
    <w:rsid w:val="005469EC"/>
    <w:rsid w:val="00555542"/>
    <w:rsid w:val="00566C18"/>
    <w:rsid w:val="00574458"/>
    <w:rsid w:val="005966FB"/>
    <w:rsid w:val="00597508"/>
    <w:rsid w:val="00597EF4"/>
    <w:rsid w:val="005D4510"/>
    <w:rsid w:val="005D59DA"/>
    <w:rsid w:val="005D6C56"/>
    <w:rsid w:val="005F3C82"/>
    <w:rsid w:val="006042FE"/>
    <w:rsid w:val="00664954"/>
    <w:rsid w:val="00676688"/>
    <w:rsid w:val="006863C5"/>
    <w:rsid w:val="006A0E78"/>
    <w:rsid w:val="006B2131"/>
    <w:rsid w:val="006C1375"/>
    <w:rsid w:val="006C7826"/>
    <w:rsid w:val="006F6F29"/>
    <w:rsid w:val="00710091"/>
    <w:rsid w:val="0071353E"/>
    <w:rsid w:val="00756468"/>
    <w:rsid w:val="00760F53"/>
    <w:rsid w:val="00761029"/>
    <w:rsid w:val="00765ABC"/>
    <w:rsid w:val="007677C3"/>
    <w:rsid w:val="0079179C"/>
    <w:rsid w:val="007976A9"/>
    <w:rsid w:val="007A2292"/>
    <w:rsid w:val="007C39F7"/>
    <w:rsid w:val="007E4772"/>
    <w:rsid w:val="007F0662"/>
    <w:rsid w:val="007F715F"/>
    <w:rsid w:val="0082057B"/>
    <w:rsid w:val="00825D0D"/>
    <w:rsid w:val="00846D4B"/>
    <w:rsid w:val="00854646"/>
    <w:rsid w:val="0086014D"/>
    <w:rsid w:val="00860321"/>
    <w:rsid w:val="00866FE3"/>
    <w:rsid w:val="008777D8"/>
    <w:rsid w:val="0089688C"/>
    <w:rsid w:val="008A06D2"/>
    <w:rsid w:val="008B0195"/>
    <w:rsid w:val="008C07CA"/>
    <w:rsid w:val="008C1EE5"/>
    <w:rsid w:val="00907F3C"/>
    <w:rsid w:val="00926A17"/>
    <w:rsid w:val="009303F5"/>
    <w:rsid w:val="00936B86"/>
    <w:rsid w:val="00940BB0"/>
    <w:rsid w:val="009508E4"/>
    <w:rsid w:val="009522C5"/>
    <w:rsid w:val="00961E95"/>
    <w:rsid w:val="0096361C"/>
    <w:rsid w:val="0096789F"/>
    <w:rsid w:val="00985920"/>
    <w:rsid w:val="009A6007"/>
    <w:rsid w:val="009B08A8"/>
    <w:rsid w:val="009B1572"/>
    <w:rsid w:val="009B28F2"/>
    <w:rsid w:val="009C6FA0"/>
    <w:rsid w:val="009E0757"/>
    <w:rsid w:val="009F1D1D"/>
    <w:rsid w:val="00A02DF6"/>
    <w:rsid w:val="00A04D80"/>
    <w:rsid w:val="00A059D2"/>
    <w:rsid w:val="00A217B4"/>
    <w:rsid w:val="00A266C6"/>
    <w:rsid w:val="00A3213E"/>
    <w:rsid w:val="00A36D7E"/>
    <w:rsid w:val="00AB1B8F"/>
    <w:rsid w:val="00AB5B41"/>
    <w:rsid w:val="00AC29DA"/>
    <w:rsid w:val="00AD133A"/>
    <w:rsid w:val="00AF4864"/>
    <w:rsid w:val="00B03841"/>
    <w:rsid w:val="00B37A60"/>
    <w:rsid w:val="00B40816"/>
    <w:rsid w:val="00B41859"/>
    <w:rsid w:val="00B45525"/>
    <w:rsid w:val="00B50710"/>
    <w:rsid w:val="00B56DB6"/>
    <w:rsid w:val="00B63B67"/>
    <w:rsid w:val="00B63C04"/>
    <w:rsid w:val="00B722A9"/>
    <w:rsid w:val="00B72411"/>
    <w:rsid w:val="00B83366"/>
    <w:rsid w:val="00BB2D91"/>
    <w:rsid w:val="00BB6554"/>
    <w:rsid w:val="00BD4967"/>
    <w:rsid w:val="00BE7A22"/>
    <w:rsid w:val="00C12AF2"/>
    <w:rsid w:val="00C143F3"/>
    <w:rsid w:val="00C1529F"/>
    <w:rsid w:val="00C23953"/>
    <w:rsid w:val="00C24AC5"/>
    <w:rsid w:val="00C3188C"/>
    <w:rsid w:val="00C32AB6"/>
    <w:rsid w:val="00C45570"/>
    <w:rsid w:val="00C52557"/>
    <w:rsid w:val="00C64706"/>
    <w:rsid w:val="00C87F9A"/>
    <w:rsid w:val="00C97236"/>
    <w:rsid w:val="00CB6098"/>
    <w:rsid w:val="00CB73D9"/>
    <w:rsid w:val="00CC6ECF"/>
    <w:rsid w:val="00CD7BF7"/>
    <w:rsid w:val="00CE140C"/>
    <w:rsid w:val="00CE70E6"/>
    <w:rsid w:val="00D06396"/>
    <w:rsid w:val="00D0780D"/>
    <w:rsid w:val="00D113E5"/>
    <w:rsid w:val="00D13C46"/>
    <w:rsid w:val="00D41DED"/>
    <w:rsid w:val="00D44A28"/>
    <w:rsid w:val="00D46DEF"/>
    <w:rsid w:val="00D52C2E"/>
    <w:rsid w:val="00D76DAA"/>
    <w:rsid w:val="00D80168"/>
    <w:rsid w:val="00D90D9B"/>
    <w:rsid w:val="00D91E88"/>
    <w:rsid w:val="00DA3776"/>
    <w:rsid w:val="00DE0A91"/>
    <w:rsid w:val="00E26A45"/>
    <w:rsid w:val="00E35338"/>
    <w:rsid w:val="00E60191"/>
    <w:rsid w:val="00E65FF6"/>
    <w:rsid w:val="00E71B0D"/>
    <w:rsid w:val="00E77939"/>
    <w:rsid w:val="00E87647"/>
    <w:rsid w:val="00E96CC5"/>
    <w:rsid w:val="00EA0643"/>
    <w:rsid w:val="00EA17CF"/>
    <w:rsid w:val="00EA56E0"/>
    <w:rsid w:val="00EA57AF"/>
    <w:rsid w:val="00EB08ED"/>
    <w:rsid w:val="00EC7D42"/>
    <w:rsid w:val="00ED2E74"/>
    <w:rsid w:val="00EE3E80"/>
    <w:rsid w:val="00EE753A"/>
    <w:rsid w:val="00EE7C1D"/>
    <w:rsid w:val="00F1407E"/>
    <w:rsid w:val="00F3147B"/>
    <w:rsid w:val="00F34E51"/>
    <w:rsid w:val="00F4060E"/>
    <w:rsid w:val="00F469D7"/>
    <w:rsid w:val="00F46A07"/>
    <w:rsid w:val="00F549D2"/>
    <w:rsid w:val="00F563BB"/>
    <w:rsid w:val="00F652C1"/>
    <w:rsid w:val="00FB6576"/>
    <w:rsid w:val="00FC0E74"/>
    <w:rsid w:val="00FD199A"/>
    <w:rsid w:val="00FD5E62"/>
    <w:rsid w:val="00FE2F27"/>
    <w:rsid w:val="00FF1E1E"/>
    <w:rsid w:val="00FF3E18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character" w:customStyle="1" w:styleId="Overskrift2Tegn">
    <w:name w:val="Overskrift 2 Tegn"/>
    <w:link w:val="Overskrift2"/>
    <w:rsid w:val="006B2131"/>
    <w:rPr>
      <w:rFonts w:cs="Arial"/>
      <w:b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character" w:customStyle="1" w:styleId="Overskrift2Tegn">
    <w:name w:val="Overskrift 2 Tegn"/>
    <w:link w:val="Overskrift2"/>
    <w:rsid w:val="006B2131"/>
    <w:rPr>
      <w:rFonts w:cs="Arial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2198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Doeven Hubertina</dc:creator>
  <cp:lastModifiedBy>Solem Siri</cp:lastModifiedBy>
  <cp:revision>2</cp:revision>
  <cp:lastPrinted>2017-03-28T08:29:00Z</cp:lastPrinted>
  <dcterms:created xsi:type="dcterms:W3CDTF">2017-03-28T08:31:00Z</dcterms:created>
  <dcterms:modified xsi:type="dcterms:W3CDTF">2017-03-28T08:31:00Z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">
    <vt:i4>3</vt:i4>
  </property>
  <property fmtid="{D5CDD505-2E9C-101B-9397-08002B2CF9AE}" pid="3" name="JPID">
    <vt:i4>1051</vt:i4>
  </property>
  <property fmtid="{D5CDD505-2E9C-101B-9397-08002B2CF9AE}" pid="4" name="VeVersjon">
    <vt:i4>1</vt:i4>
  </property>
  <property fmtid="{D5CDD505-2E9C-101B-9397-08002B2CF9AE}" pid="5" name="VeVariant">
    <vt:lpwstr>P</vt:lpwstr>
  </property>
  <property fmtid="{D5CDD505-2E9C-101B-9397-08002B2CF9AE}" pid="6" name="MergeDataFile">
    <vt:lpwstr>\\sr-fil01\HjemmeDir$\hubdoe\ephorte\243263_DOCX.XML</vt:lpwstr>
  </property>
  <property fmtid="{D5CDD505-2E9C-101B-9397-08002B2CF9AE}" pid="7" name="CheckInType">
    <vt:lpwstr>FromApplication</vt:lpwstr>
  </property>
  <property fmtid="{D5CDD505-2E9C-101B-9397-08002B2CF9AE}" pid="8" name="CheckInDocForm">
    <vt:lpwstr>https://ephorte.mgk.no/ephorte/shared/aspx/Default/CheckInDocForm.aspx</vt:lpwstr>
  </property>
  <property fmtid="{D5CDD505-2E9C-101B-9397-08002B2CF9AE}" pid="9" name="DokType">
    <vt:lpwstr/>
  </property>
  <property fmtid="{D5CDD505-2E9C-101B-9397-08002B2CF9AE}" pid="10" name="DokID">
    <vt:i4>230342</vt:i4>
  </property>
  <property fmtid="{D5CDD505-2E9C-101B-9397-08002B2CF9AE}" pid="11" name="Versjon">
    <vt:i4>1</vt:i4>
  </property>
  <property fmtid="{D5CDD505-2E9C-101B-9397-08002B2CF9AE}" pid="12" name="Variant">
    <vt:lpwstr>P</vt:lpwstr>
  </property>
  <property fmtid="{D5CDD505-2E9C-101B-9397-08002B2CF9AE}" pid="13" name="OpenMode">
    <vt:lpwstr>EditDoc</vt:lpwstr>
  </property>
  <property fmtid="{D5CDD505-2E9C-101B-9397-08002B2CF9AE}" pid="14" name="CurrentUrl">
    <vt:lpwstr>https%3a%2f%2fephorte.mgk.no%2fephorte%2fshared%2faspx%2fdefault%2fdetails.aspx%3ff%3dViewSA%2520(JP)%26SA_ID%3d37411%26SubElGroup%3d32</vt:lpwstr>
  </property>
  <property fmtid="{D5CDD505-2E9C-101B-9397-08002B2CF9AE}" pid="15" name="WindowName">
    <vt:lpwstr>TabWindow1</vt:lpwstr>
  </property>
  <property fmtid="{D5CDD505-2E9C-101B-9397-08002B2CF9AE}" pid="16" name="FileName">
    <vt:lpwstr>%5c%5csr-fil01%5cHjemmeDir%24%5chubdoe%5cephorte%5c243263.DOCX</vt:lpwstr>
  </property>
  <property fmtid="{D5CDD505-2E9C-101B-9397-08002B2CF9AE}" pid="17" name="LinkId">
    <vt:i4>144243</vt:i4>
  </property>
  <property fmtid="{D5CDD505-2E9C-101B-9397-08002B2CF9AE}" pid="18" name="SaksFremStilling">
    <vt:lpwstr>\\sr-fil01\HjemmeDir$\sir\ephorte\SF_243263_DOCX.XML</vt:lpwstr>
  </property>
</Properties>
</file>